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E12386" w:rsidTr="004A1264">
        <w:tc>
          <w:tcPr>
            <w:tcW w:w="8897" w:type="dxa"/>
          </w:tcPr>
          <w:p w:rsidR="00E12386" w:rsidRDefault="00E12386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E12386" w:rsidRPr="008B7C11" w:rsidRDefault="00560E26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E123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E12386" w:rsidRDefault="00E12386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Дубовского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2C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560E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7664B" w:rsidRDefault="00E7664B" w:rsidP="00E12386">
      <w:pPr>
        <w:suppressAutoHyphens/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E7664B" w:rsidRDefault="00EE38DB" w:rsidP="00E12386">
      <w:pPr>
        <w:suppressAutoHyphens/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E12386">
      <w:pPr>
        <w:tabs>
          <w:tab w:val="left" w:pos="5400"/>
          <w:tab w:val="left" w:pos="5760"/>
          <w:tab w:val="left" w:pos="6120"/>
        </w:tabs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E12386">
      <w:pPr>
        <w:tabs>
          <w:tab w:val="left" w:pos="5400"/>
          <w:tab w:val="left" w:pos="5760"/>
          <w:tab w:val="left" w:pos="6120"/>
        </w:tabs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E12386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Учреждения,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предприятия,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Единица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Рекомендуемая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обеспеченность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1000 жителей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 земельного участка, 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Примечание</w:t>
            </w:r>
          </w:p>
        </w:tc>
      </w:tr>
      <w:tr w:rsidR="00EE38DB" w:rsidRPr="00E12386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сельское</w:t>
            </w:r>
          </w:p>
          <w:p w:rsidR="00E7664B" w:rsidRPr="00E12386" w:rsidRDefault="00E7664B" w:rsidP="00E1238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100 мест - 40; </w:t>
            </w:r>
          </w:p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100 - 35; </w:t>
            </w:r>
          </w:p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в комплексе организаций свыше 500 мест - 30. </w:t>
            </w:r>
          </w:p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могут быть уменьшены: </w:t>
            </w:r>
          </w:p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– на 25 процентов;</w:t>
            </w:r>
          </w:p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 размещении на рельефе с уклоном более 20 процентов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–н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 15 процентов; </w:t>
            </w:r>
          </w:p>
          <w:p w:rsidR="00E7664B" w:rsidRPr="00E12386" w:rsidRDefault="00E7664B" w:rsidP="00E12386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в населенных пунктах новостройках – на 10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</w:t>
            </w:r>
            <w:r w:rsidRPr="00E1238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поселения -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1238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70-85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основных </w:t>
            </w:r>
            <w:r w:rsidRPr="00E1238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видов дошкольных организаций: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поселения – 10,49-19,59 </w:t>
            </w: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расчетов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 для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400 мест – 50;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400-500 мест – 60;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500-600 мест – 50;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600-800 мест – 40;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800-1100 мест – 33;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1100-1500 мест – 17;</w:t>
            </w:r>
          </w:p>
          <w:p w:rsidR="00E7664B" w:rsidRPr="00E12386" w:rsidRDefault="00E7664B" w:rsidP="00E12386">
            <w:pPr>
              <w:suppressAutoHyphens/>
              <w:ind w:left="28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Уровень охвата школьников </w:t>
            </w: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I</w:t>
            </w: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-ХI классов – 100 процентов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зона школы может </w:t>
            </w:r>
            <w:r w:rsidRPr="00E1238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быть объединена с физкультурно-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оздоровительным комплексом жилого образования.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Нормативы удельных показателей общей площади зданий об</w:t>
            </w:r>
            <w:r w:rsidRPr="00E1238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щеобразовательных учреждений: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сельские поселения – 10,07-22,25 </w:t>
            </w: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200-300 мест – 70; 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300-500 мест – 65;</w:t>
            </w:r>
          </w:p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При размещении на земельном участке школы здания интерната (спального кор</w:t>
            </w: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пуса) площадь земель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12386">
                <w:rPr>
                  <w:rFonts w:ascii="Times New Roman" w:hAnsi="Times New Roman" w:cs="Times New Roman"/>
                  <w:color w:val="000000"/>
                  <w:spacing w:val="-2"/>
                  <w:sz w:val="26"/>
                  <w:szCs w:val="26"/>
                </w:rPr>
                <w:t>0,2 га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Учреждения </w:t>
            </w:r>
          </w:p>
          <w:p w:rsidR="00E7664B" w:rsidRPr="00E12386" w:rsidRDefault="00E7664B" w:rsidP="00E12386">
            <w:pPr>
              <w:suppressAutoHyphens/>
              <w:ind w:right="-57"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начального </w:t>
            </w:r>
          </w:p>
          <w:p w:rsidR="00E7664B" w:rsidRPr="00E12386" w:rsidRDefault="00E7664B" w:rsidP="00E12386">
            <w:pPr>
              <w:suppressAutoHyphens/>
              <w:ind w:right="-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профессионального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44218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таблице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Среднее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специальное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44218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таблице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Размеры земельных участков могут быть увеличены на 50 процентов</w:t>
            </w:r>
            <w:r w:rsidRPr="00E1238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E12386" w:rsidRDefault="00E7664B" w:rsidP="00E12386">
            <w:pPr>
              <w:suppressAutoHyphens/>
              <w:ind w:right="98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для учебных заведений гуманитарного профиля воз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можно уменьшение на 30 %</w:t>
            </w:r>
          </w:p>
          <w:p w:rsidR="00E7664B" w:rsidRPr="00E12386" w:rsidRDefault="00E7664B" w:rsidP="00E12386">
            <w:pPr>
              <w:suppressAutoHyphens/>
              <w:ind w:right="9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Внешкольные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10 процентов от числа </w:t>
            </w:r>
            <w:r w:rsidRPr="00E1238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школьников, в том числе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по видам зданий, процентов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дом детского творчества – 3,3;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техников – 0,9;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натуралистов – 0,4;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детско-юношеская спор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тивная школа – 2,3;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2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сельских поселениях места для внешкольных учреждений рекомендуется </w:t>
            </w:r>
            <w:r w:rsidRPr="00E1238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предусматривать в зда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общеобразовательных школ.</w:t>
            </w:r>
          </w:p>
        </w:tc>
      </w:tr>
      <w:tr w:rsidR="00E7664B" w:rsidRPr="00E12386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-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Стационары всех типов с вспомога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тельными зданиями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койка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44218B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Участковая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больница, расположенная в сельском поселении, обслуживает комплекс сельских поселений. С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учетом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численности населения возможна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сельская участковая больница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При вместимости: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50 коек - 300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50-100 коек – 300-200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100-200 коек – 200-140</w:t>
            </w:r>
          </w:p>
          <w:p w:rsidR="00E7664B" w:rsidRPr="00E12386" w:rsidRDefault="00E7664B" w:rsidP="00E12386">
            <w:pPr>
              <w:suppressAutoHyphens/>
              <w:ind w:right="57"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200-400 коек - 140-100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400-800 коек - 100-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80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800-1000 коек - 80-60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1000 коек - 60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25 процентов).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для больниц в пригородной зоне следует увеличивать: 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инфекционных и онко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логических – на 15 процентов</w:t>
            </w:r>
            <w:r w:rsidR="00EE38DB"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E1238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и психи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атрических – на</w:t>
            </w: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25 процентов</w:t>
            </w:r>
            <w:r w:rsidR="00EE38DB"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общего числа коек стаци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онаров - 0,85 коек на 1 тыс. жителей (в расчете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на женщин в возрасте 15-49 лет)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Норму для детей на 1 койку следует принимать с коэффициентом 1,5.</w:t>
            </w:r>
          </w:p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Амбулаторно-поликлиническая сеть, диспансеры без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посещен</w:t>
            </w:r>
            <w:r w:rsidR="00EE38DB"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 учетом системы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расселения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возможна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сельская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амбулатория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(на 20% менее общего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lastRenderedPageBreak/>
                <w:t>0,1 га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посещений в смену, но не менее 0,3 гектара на объект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Размеры земельных участков стационара и поликлиники,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объединенных в одно лечебно-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профилактическое учреждение, определяются раздельно по соответствующим нормам и затем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суммируются.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Фельдшерский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или фельдшерско-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</w:tr>
      <w:tr w:rsidR="00EE38DB" w:rsidRPr="00E1238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Станция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(подстанция)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44218B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E12386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учреждение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6,2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жителей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0,015 гектара на 1 тыс.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Раздаточные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общ. площади на 1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Встроенные</w:t>
            </w: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Центр социального обслуживания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Отделения социальной помощи на дому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lastRenderedPageBreak/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на 120 человек данной категории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встроено-пристроенные</w:t>
            </w: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Размещение возможно в пригородной зоне. </w:t>
            </w:r>
            <w:r w:rsidRPr="00E1238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Нормы расчета следует уточ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нять в зависимости от социально-демографических особенностей.</w:t>
            </w:r>
          </w:p>
        </w:tc>
      </w:tr>
      <w:tr w:rsidR="00EE38DB" w:rsidRPr="00E1238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Базы отдыха </w:t>
            </w:r>
          </w:p>
          <w:p w:rsidR="00E7664B" w:rsidRPr="00E12386" w:rsidRDefault="00E7664B" w:rsidP="00E12386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Детские </w:t>
            </w:r>
          </w:p>
          <w:p w:rsidR="00E7664B" w:rsidRPr="00E12386" w:rsidRDefault="00E7664B" w:rsidP="00E12386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E1238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культуры и искусства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Меньшую вместимость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клубов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E1238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Физкультурно-спортивные сооружения</w:t>
            </w:r>
          </w:p>
        </w:tc>
      </w:tr>
      <w:tr w:rsidR="00EE38DB" w:rsidRPr="00E12386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Спортивные залы, в том числе: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общего пользования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60-80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Детско-юношеская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1,5 га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E1238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Торговля и общественное питание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продовольственных товаров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 с числом жителей, тыс. чел.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:</w:t>
            </w:r>
            <w:proofErr w:type="gramEnd"/>
          </w:p>
          <w:p w:rsid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1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02 га</w:t>
              </w:r>
            </w:smartTag>
          </w:p>
          <w:p w:rsid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 до 3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0,4 га</w:t>
              </w:r>
            </w:smartTag>
          </w:p>
          <w:p w:rsid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3 до 4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</w:p>
          <w:p w:rsid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св. 5 до 6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1,0 га</w:t>
              </w:r>
            </w:smartTag>
          </w:p>
          <w:p w:rsid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7 до 10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80 м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торговой площади на 1 тыс. чел.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непродовольственных товаров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числе мест,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мест:</w:t>
            </w:r>
          </w:p>
          <w:p w:rsidR="00E12386" w:rsidRDefault="00E12386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50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0,2-0,25</w:t>
            </w:r>
          </w:p>
          <w:p w:rsid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50 до 150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0,2-0,15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станах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E1238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Предприятия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бытового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обслуживания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на 10 рабочих мест для предприятий мощностью, рабочих мест: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0,2 га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0,08 га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Пожарное депо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2,0 га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 по НПБ 101-95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местах массового пребывания людей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Кладбище традиционного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га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0,24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Размещается 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E1238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VI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Административно-деловые и хозяйственные учреждения</w:t>
            </w:r>
          </w:p>
        </w:tc>
      </w:tr>
      <w:tr w:rsidR="00EE38DB" w:rsidRPr="00E12386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40 м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 </w:t>
            </w:r>
          </w:p>
          <w:p w:rsidR="00E7664B" w:rsidRPr="00E12386" w:rsidRDefault="00EE38D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полиции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 м</w:t>
              </w:r>
            </w:smartTag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12386" w:rsidTr="00E12386">
        <w:trPr>
          <w:trHeight w:val="8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E1238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0,3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120 </w:t>
            </w:r>
            <w:proofErr w:type="spell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12386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Отделение, 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операционное место (окно)   </w:t>
            </w:r>
          </w:p>
          <w:p w:rsidR="00E7664B" w:rsidRPr="00E12386" w:rsidRDefault="00E7664B" w:rsidP="00E12386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 гектара – при 3-операционных местах;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Отделение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Отделения связи сельского поселения,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для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обслуживаемого населения, групп:</w:t>
            </w:r>
          </w:p>
          <w:p w:rsidR="00E7664B" w:rsidRPr="00E12386" w:rsidRDefault="00E7664B" w:rsidP="00E12386">
            <w:pPr>
              <w:suppressAutoHyphens/>
              <w:spacing w:line="23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(0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,5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 тыс. чел.) – 0,3-0,35;</w:t>
            </w:r>
          </w:p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IV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Размещение отделений, узлов связи, почтамтов, агентств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Роспечати, телеграфов, междугородных, сельских 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телефонных станций, абонентс</w:t>
            </w:r>
            <w:r w:rsidRPr="00E12386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 xml:space="preserve">ких </w:t>
            </w:r>
            <w:r w:rsidRPr="00E12386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lastRenderedPageBreak/>
              <w:t>терминалов спут</w:t>
            </w:r>
            <w:r w:rsidRPr="00E1238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никовой связи, станций 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Юридическая </w:t>
            </w:r>
          </w:p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1 юрист,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10 тыс. жителей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Возможно встроенно-пристроенное </w:t>
            </w:r>
          </w:p>
        </w:tc>
      </w:tr>
      <w:tr w:rsidR="00E7664B" w:rsidRPr="00E1238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Культовые объекты</w:t>
            </w:r>
          </w:p>
        </w:tc>
      </w:tr>
      <w:tr w:rsidR="00EE38DB" w:rsidRPr="00E1238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12386" w:rsidRDefault="00E7664B" w:rsidP="00E1238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12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12386" w:rsidRDefault="00E7664B" w:rsidP="00E1238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80DF8" w:rsidRDefault="00880DF8" w:rsidP="00E1238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12386" w:rsidRDefault="00E12386" w:rsidP="00E1238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9F05D8" w:rsidRDefault="009F05D8" w:rsidP="00E1238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12386" w:rsidRDefault="00E12386" w:rsidP="00E1238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12386" w:rsidRPr="00E12386" w:rsidRDefault="00B90AAD" w:rsidP="00B90AAD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E12386" w:rsidRPr="00E12386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A70" w:rsidRDefault="004F0A70" w:rsidP="00FA2E58">
      <w:r>
        <w:separator/>
      </w:r>
    </w:p>
  </w:endnote>
  <w:endnote w:type="continuationSeparator" w:id="0">
    <w:p w:rsidR="004F0A70" w:rsidRDefault="004F0A70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A70" w:rsidRDefault="004F0A70" w:rsidP="00FA2E58">
      <w:r>
        <w:separator/>
      </w:r>
    </w:p>
  </w:footnote>
  <w:footnote w:type="continuationSeparator" w:id="0">
    <w:p w:rsidR="004F0A70" w:rsidRDefault="004F0A70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0700517"/>
      <w:docPartObj>
        <w:docPartGallery w:val="Page Numbers (Top of Page)"/>
        <w:docPartUnique/>
      </w:docPartObj>
    </w:sdtPr>
    <w:sdtEndPr/>
    <w:sdtContent>
      <w:p w:rsidR="00FA2E58" w:rsidRDefault="00E12386" w:rsidP="00E12386">
        <w:pPr>
          <w:pStyle w:val="a3"/>
          <w:jc w:val="center"/>
        </w:pPr>
        <w:r w:rsidRPr="00E1238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E12386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E1238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90AAD">
          <w:rPr>
            <w:rFonts w:ascii="Times New Roman" w:hAnsi="Times New Roman" w:cs="Times New Roman"/>
            <w:noProof/>
            <w:sz w:val="26"/>
            <w:szCs w:val="26"/>
          </w:rPr>
          <w:t>12</w:t>
        </w:r>
        <w:r w:rsidRPr="00E12386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125098"/>
    <w:rsid w:val="00202671"/>
    <w:rsid w:val="00377315"/>
    <w:rsid w:val="00401661"/>
    <w:rsid w:val="00435A8C"/>
    <w:rsid w:val="0044218B"/>
    <w:rsid w:val="004A1C36"/>
    <w:rsid w:val="004F0A70"/>
    <w:rsid w:val="005429AC"/>
    <w:rsid w:val="00560E26"/>
    <w:rsid w:val="00580107"/>
    <w:rsid w:val="00585018"/>
    <w:rsid w:val="006C2C7C"/>
    <w:rsid w:val="006E3D9E"/>
    <w:rsid w:val="00814308"/>
    <w:rsid w:val="00880DF8"/>
    <w:rsid w:val="008D726D"/>
    <w:rsid w:val="009F05D8"/>
    <w:rsid w:val="00B90AAD"/>
    <w:rsid w:val="00BB2CD5"/>
    <w:rsid w:val="00BD69FB"/>
    <w:rsid w:val="00CD2B57"/>
    <w:rsid w:val="00D00000"/>
    <w:rsid w:val="00D64480"/>
    <w:rsid w:val="00D846FB"/>
    <w:rsid w:val="00E12386"/>
    <w:rsid w:val="00E50398"/>
    <w:rsid w:val="00E7664B"/>
    <w:rsid w:val="00EE38DB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E1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E1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511F4-D5F3-471D-B944-5EAA7CDB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8</cp:revision>
  <dcterms:created xsi:type="dcterms:W3CDTF">2017-01-20T14:47:00Z</dcterms:created>
  <dcterms:modified xsi:type="dcterms:W3CDTF">2017-02-20T12:02:00Z</dcterms:modified>
</cp:coreProperties>
</file>